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48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LISTA DE ÚTILES ESCOLARES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48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6° BÁSICO 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480" w:lineRule="auto"/>
        <w:ind w:left="-142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TEXTOS ESCOLARES 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1"/>
        <w:gridCol w:w="3302"/>
        <w:gridCol w:w="1831"/>
        <w:tblGridChange w:id="0">
          <w:tblGrid>
            <w:gridCol w:w="3361"/>
            <w:gridCol w:w="3302"/>
            <w:gridCol w:w="18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NOMBRE TEXTO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SECTOR DE APRENDIZAJE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EDITORIAL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Proyecto SAVIA 6°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LENGUAJE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SM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Proyecto SAVIA 6°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MATEMATICA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SM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Proyecto SAVIA 6°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CIENCIAS NATURALES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Proyecto SAVIA 6°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CIENCIAS SOCIALES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SM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Libro Wonder 6, Student’s book.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8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INGLÉS </w:t>
            </w:r>
          </w:p>
          <w:p w:rsidR="00000000" w:rsidDel="00000000" w:rsidP="00000000" w:rsidRDefault="00000000" w:rsidRPr="00000000" w14:paraId="00000015">
            <w:pPr>
              <w:spacing w:before="28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RICHMOND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480" w:lineRule="auto"/>
        <w:ind w:left="-142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TEXTOS DE LECTURA PERSONAL</w:t>
      </w:r>
    </w:p>
    <w:tbl>
      <w:tblPr>
        <w:tblStyle w:val="Table2"/>
        <w:tblW w:w="86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3118"/>
        <w:gridCol w:w="2126"/>
        <w:gridCol w:w="1843"/>
        <w:tblGridChange w:id="0">
          <w:tblGrid>
            <w:gridCol w:w="1555"/>
            <w:gridCol w:w="3118"/>
            <w:gridCol w:w="2126"/>
            <w:gridCol w:w="1843"/>
          </w:tblGrid>
        </w:tblGridChange>
      </w:tblGrid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AUTOR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EDITORIAL</w:t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terror del sexto 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Yolanda reyes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Alfaguara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Mayo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Asesinato en el Canadian Express.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Eric Wilson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Junio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Cuentos para jugar.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Gianni Rodari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Alfaguara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Luis María Pescetti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Alfaguara</w:t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Agosto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Fantasmas de día.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Lucía Baquedano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SM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20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Septiembre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historia de una gaviota y el gato que le enseño a volar.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Luis Sepúlveda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Tusquets Editores S.A.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20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Octubre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jardín secreto.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Francés Hodgson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200"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Zig- Zag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left="108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-142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MATERIALES ESCOLARES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42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Todos los cuadernos deben venir forrados con plástico.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42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Los cuadernos y carpetas deben venir con una etiqueta con nombre,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42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curso y asignatura.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42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cuadernos universitarios de cuadros grandes 100 hojas (1 para lenguaje, 1 para Matemáticas, 1 para Ciencias Naturales, 1 para Ciencias sociales)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carpetas con acoclip para guardar guías y pruebas (Lenguaje, Matemáticas, Ciencias Naturales y Ciencias Sociales).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resma de papel tamaño oficio.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resma de papel tamaño carta.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block prepicado Matemáticas cuadro grande tamaño oficio.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fundas plásticas para documentos (tamaño oficio)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caja de lápices de 12 colores grandes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plumones de pizarra (2 negro, 1 azul, 1 rojo)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plumones permanentes (1 negro y 1 rojo)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pliegos de papel Kraft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calculadora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set completo de geometría (1regla de 30 cm, 1 Transportador 10 cm, 1 compás metálico, 1 escuadra 20 cm)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masking tape mediano o grande.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cinta adhesiva de embalaje transparente.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croquera hoja tamaño oficio para artes.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block de dibujo medium 99  1/8  20 hojas.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block cartulina de color.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block de cartulina española.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block papel lustre.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Block goma eva.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block goma eva glitter.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block de papel diamante.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set de témperas 12 colores.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pinceles Nº4- 8- 12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cola fría lavable escolar.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plastilinas de 12 colores.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caja de lápices pastel 16 colores.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vaso plástico.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mezclador 4 pocillos.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paño amarillo de franela.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revistas para recortar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caja multiuso con nombre, para guardar los materiales de Arte.</w:t>
      </w:r>
    </w:p>
    <w:tbl>
      <w:tblPr>
        <w:tblStyle w:val="Table3"/>
        <w:tblW w:w="721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13"/>
        <w:tblGridChange w:id="0">
          <w:tblGrid>
            <w:gridCol w:w="7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Estuche Personal debe tener: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grafito.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bicolor (rojo y azul).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de borrar.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colores.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de 15 cm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destacadores de diferente color.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Debe estar siempre con todos sus materiales marcados con nombre y curso. Se deben reponer cuando sea necesario.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hd w:fill="ffffff" w:val="clear"/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MÚSICA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cuaderno universitario matemáticas cuadros grandes 100 hojas.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cuaderno de pauta.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carpeta con acoclip.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niños deben elegir uno de estos instrumentos: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Melódica de mínimo 2 octavas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Teclado mínimo de 2 octavas (ojalá con atril) y audífonos para el teclado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Metalófono mínimo 2 octavas (las baquetas del instrumento tienen que venir con nombre y apellido de la/el estudiante)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Ukelele que puede ser Soprano, Concierto o Tenor (elegir este instrumento en base al tamaño de las manos de la/el estudiante) el instrumento tiene que venir en su respectiva funda siempre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Guitarra acústica con funda y sus 6 cuerdas.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Guitarra eléctrica con funda, 6 cuerdas, línea y amplificador de entre 5 y 15 watts.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Bajo eléctrico con su línea y amplificador de 5 a 15 watts.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INGLÈS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cuaderno universitario matemáticas cuados grandes 100 hojas forrado de color amarillo.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carpeta amarilla con acoclip.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DE ASEO PERSONAL Y SALA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bolsa de género con cepillo de dientes y pasta (todo identificado)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jabón líquido.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rollos papel higiénicos.  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rollos toallas absorbentes.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cajas de toallas de cloro.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lysoform</w:t>
      </w:r>
    </w:p>
    <w:p w:rsidR="00000000" w:rsidDel="00000000" w:rsidP="00000000" w:rsidRDefault="00000000" w:rsidRPr="00000000" w14:paraId="0000008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materiales de uso personal se irán reponiendo cuando sea necesario.</w:t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MATERIALES PARA LA HORA DE ALMUERZO: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individual identificado (para el almuerzo)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Servilleta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Cubiertos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sugiere enviar comida fría o en un termo.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UNIFORME ESCOLAR Y PRESENTACIÓN PERSONAL.</w:t>
      </w:r>
    </w:p>
    <w:p w:rsidR="00000000" w:rsidDel="00000000" w:rsidP="00000000" w:rsidRDefault="00000000" w:rsidRPr="00000000" w14:paraId="0000008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estudiantes deben usar el uniforme completo establecido para las diversas actividades que se realizan fuera y dentro del colegio, limpio y aseado, en buenas condiciones y sin alterar, salvo en aquellas instancias que las autoridades pertinentes consideren que no es indispensable su uso.</w:t>
      </w:r>
    </w:p>
    <w:p w:rsidR="00000000" w:rsidDel="00000000" w:rsidP="00000000" w:rsidRDefault="00000000" w:rsidRPr="00000000" w14:paraId="00000090">
      <w:pPr>
        <w:tabs>
          <w:tab w:val="left" w:pos="993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91">
      <w:pPr>
        <w:tabs>
          <w:tab w:val="left" w:pos="993"/>
        </w:tabs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 a m a s</w:t>
      </w:r>
    </w:p>
    <w:p w:rsidR="00000000" w:rsidDel="00000000" w:rsidP="00000000" w:rsidRDefault="00000000" w:rsidRPr="00000000" w14:paraId="00000092">
      <w:pPr>
        <w:tabs>
          <w:tab w:val="left" w:pos="993"/>
          <w:tab w:val="left" w:pos="1134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Falda del colegio o pantalón azul de tela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durante los meses fríos </w:t>
      </w:r>
    </w:p>
    <w:p w:rsidR="00000000" w:rsidDel="00000000" w:rsidP="00000000" w:rsidRDefault="00000000" w:rsidRPr="00000000" w14:paraId="00000093">
      <w:pPr>
        <w:tabs>
          <w:tab w:val="left" w:pos="993"/>
          <w:tab w:val="left" w:pos="1134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Polera gris del colegio. </w:t>
      </w:r>
    </w:p>
    <w:p w:rsidR="00000000" w:rsidDel="00000000" w:rsidP="00000000" w:rsidRDefault="00000000" w:rsidRPr="00000000" w14:paraId="00000094">
      <w:pPr>
        <w:tabs>
          <w:tab w:val="left" w:pos="993"/>
          <w:tab w:val="left" w:pos="1134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Polerón del buzo del colegio (marcado con nombre y curso). </w:t>
      </w:r>
    </w:p>
    <w:p w:rsidR="00000000" w:rsidDel="00000000" w:rsidP="00000000" w:rsidRDefault="00000000" w:rsidRPr="00000000" w14:paraId="00000095">
      <w:pPr>
        <w:tabs>
          <w:tab w:val="left" w:pos="993"/>
          <w:tab w:val="left" w:pos="1134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Zapatos o zapatillas negras completas. </w:t>
      </w:r>
    </w:p>
    <w:p w:rsidR="00000000" w:rsidDel="00000000" w:rsidP="00000000" w:rsidRDefault="00000000" w:rsidRPr="00000000" w14:paraId="00000096">
      <w:pPr>
        <w:tabs>
          <w:tab w:val="left" w:pos="993"/>
          <w:tab w:val="left" w:pos="1134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Buzo, polera del colegio y jockey azul o gris para Educación Física. </w:t>
      </w:r>
    </w:p>
    <w:p w:rsidR="00000000" w:rsidDel="00000000" w:rsidP="00000000" w:rsidRDefault="00000000" w:rsidRPr="00000000" w14:paraId="00000097">
      <w:pPr>
        <w:tabs>
          <w:tab w:val="left" w:pos="993"/>
          <w:tab w:val="left" w:pos="1134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Parka azul (marcada y sin bordes de otro color). Excepcionalmente y por motivos justificados se aceptará de otro color) </w:t>
      </w:r>
    </w:p>
    <w:p w:rsidR="00000000" w:rsidDel="00000000" w:rsidP="00000000" w:rsidRDefault="00000000" w:rsidRPr="00000000" w14:paraId="00000098">
      <w:pPr>
        <w:tabs>
          <w:tab w:val="left" w:pos="993"/>
          <w:tab w:val="left" w:pos="1134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Delantal de cuadrillé azul (marcada). (Hasta 4° básico)</w:t>
      </w:r>
    </w:p>
    <w:p w:rsidR="00000000" w:rsidDel="00000000" w:rsidP="00000000" w:rsidRDefault="00000000" w:rsidRPr="00000000" w14:paraId="00000099">
      <w:pPr>
        <w:tabs>
          <w:tab w:val="left" w:pos="993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admiten sólo aros pequeños en las orejas.</w:t>
      </w:r>
    </w:p>
    <w:p w:rsidR="00000000" w:rsidDel="00000000" w:rsidP="00000000" w:rsidRDefault="00000000" w:rsidRPr="00000000" w14:paraId="0000009A">
      <w:pPr>
        <w:tabs>
          <w:tab w:val="left" w:pos="993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Bufanda, gorro y guantes de color azul marino, gris o negro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Calcetas o pantys color Gris</w:t>
      </w:r>
    </w:p>
    <w:p w:rsidR="00000000" w:rsidDel="00000000" w:rsidP="00000000" w:rsidRDefault="00000000" w:rsidRPr="00000000" w14:paraId="0000009C">
      <w:pPr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 a r o n e s</w:t>
      </w:r>
    </w:p>
    <w:p w:rsidR="00000000" w:rsidDel="00000000" w:rsidP="00000000" w:rsidRDefault="00000000" w:rsidRPr="00000000" w14:paraId="0000009D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Pantalón gris de colegio </w:t>
      </w:r>
    </w:p>
    <w:p w:rsidR="00000000" w:rsidDel="00000000" w:rsidP="00000000" w:rsidRDefault="00000000" w:rsidRPr="00000000" w14:paraId="0000009E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Polerón del buzo del colegio (marcada con nombre y curso).</w:t>
      </w:r>
    </w:p>
    <w:p w:rsidR="00000000" w:rsidDel="00000000" w:rsidP="00000000" w:rsidRDefault="00000000" w:rsidRPr="00000000" w14:paraId="0000009F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Zapatos o zapatillas negras completas</w:t>
      </w:r>
    </w:p>
    <w:p w:rsidR="00000000" w:rsidDel="00000000" w:rsidP="00000000" w:rsidRDefault="00000000" w:rsidRPr="00000000" w14:paraId="000000A0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Buzo, polera del colegio y jockey azul o gris para Educación Física.</w:t>
      </w:r>
    </w:p>
    <w:p w:rsidR="00000000" w:rsidDel="00000000" w:rsidP="00000000" w:rsidRDefault="00000000" w:rsidRPr="00000000" w14:paraId="000000A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Parka azul (sin bordes de otro color). Excepcionalmente y por motivos justificados se aceptará de otro color</w:t>
      </w:r>
    </w:p>
    <w:p w:rsidR="00000000" w:rsidDel="00000000" w:rsidP="00000000" w:rsidRDefault="00000000" w:rsidRPr="00000000" w14:paraId="000000A2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Cotona beige (Hasta 4° básico)</w:t>
      </w:r>
    </w:p>
    <w:p w:rsidR="00000000" w:rsidDel="00000000" w:rsidP="00000000" w:rsidRDefault="00000000" w:rsidRPr="00000000" w14:paraId="000000A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Bufanda, gorro y guantes de color azul marino, gris o negro.</w:t>
      </w:r>
    </w:p>
    <w:p w:rsidR="00000000" w:rsidDel="00000000" w:rsidP="00000000" w:rsidRDefault="00000000" w:rsidRPr="00000000" w14:paraId="000000A4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spacing w:after="280" w:before="280" w:line="4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EL UNIFORME SE ADQUIERE EN PEDRO DE VALDIVIA  3474 LOCAL 44 B</w:t>
      </w:r>
    </w:p>
    <w:p w:rsidR="00000000" w:rsidDel="00000000" w:rsidP="00000000" w:rsidRDefault="00000000" w:rsidRPr="00000000" w14:paraId="000000A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spacing w:line="48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EDIFICIO CARACOL SRA. MAITE CEA FONO: +56981881995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44245" cy="87439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4245" cy="8743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" w:val="es-ES"/>
    </w:rPr>
  </w:style>
  <w:style w:type="paragraph" w:styleId="Ttulo2">
    <w:name w:val="heading 2"/>
    <w:basedOn w:val="Normal"/>
    <w:qFormat w:val="1"/>
    <w:rsid w:val="006159DE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6159DE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Fuentedeprrafopredeter"/>
    <w:rsid w:val="006159DE"/>
  </w:style>
  <w:style w:type="table" w:styleId="Tablaconcuadrcula">
    <w:name w:val="Table Grid"/>
    <w:basedOn w:val="Tablanormal"/>
    <w:uiPriority w:val="39"/>
    <w:rsid w:val="00647773"/>
    <w:rPr>
      <w:rFonts w:ascii="Calibri" w:eastAsia="Calibri" w:hAnsi="Calibri"/>
      <w:sz w:val="22"/>
      <w:szCs w:val="22"/>
      <w:lang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1"/>
    <w:qFormat w:val="1"/>
    <w:rsid w:val="00A83857"/>
    <w:pPr>
      <w:ind w:left="720"/>
      <w:contextualSpacing w:val="1"/>
    </w:pPr>
    <w:rPr>
      <w:sz w:val="20"/>
      <w:szCs w:val="20"/>
    </w:rPr>
  </w:style>
  <w:style w:type="paragraph" w:styleId="Encabezado">
    <w:name w:val="header"/>
    <w:basedOn w:val="Normal"/>
    <w:link w:val="EncabezadoCar"/>
    <w:rsid w:val="00986A9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rsid w:val="00986A9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86A9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986A98"/>
    <w:rPr>
      <w:sz w:val="24"/>
      <w:szCs w:val="24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9B22C7"/>
    <w:rPr>
      <w:rFonts w:ascii="Calibri" w:hAnsi="Calibri"/>
      <w:sz w:val="22"/>
      <w:szCs w:val="22"/>
      <w:lang w:eastAsia="es-ES"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RwtODkRUVxgzRor788DBj9DUg==">AMUW2mXVr+zQhgFX09OD8ll6+VC2isG4cl0YXVGIFElCzFYJWFXK2peU/x5tfsfV5kkI9DzKCRi9eCU/DKqWkwMFn51sZUHTFcoTooZrq+f9GKJ2UsHN7Me9hGV6KoGcviFuke5bkK3R+sAKjlKpHOCAKSFLLN9SSQ==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2022-12-09T19:12:00Z</dcterms:created>
  <dc:creator>DIRECCION</dc:creator>
</cp:coreProperties>
</file>